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ind w:firstLine="3092" w:firstLineChars="700"/>
        <w:rPr>
          <w:rFonts w:hint="eastAsia" w:ascii="仿宋_GB2312" w:eastAsia="仿宋_GB2312"/>
          <w:b/>
          <w:bCs/>
          <w:sz w:val="44"/>
          <w:szCs w:val="44"/>
          <w:lang w:eastAsia="zh-CN"/>
        </w:rPr>
      </w:pPr>
      <w:r>
        <w:rPr>
          <w:rFonts w:hint="eastAsia" w:ascii="仿宋_GB2312" w:eastAsia="仿宋_GB2312"/>
          <w:b/>
          <w:bCs/>
          <w:sz w:val="44"/>
          <w:szCs w:val="44"/>
        </w:rPr>
        <w:t>申报</w:t>
      </w:r>
      <w:r>
        <w:rPr>
          <w:rFonts w:hint="eastAsia" w:ascii="仿宋_GB2312" w:eastAsia="仿宋_GB2312"/>
          <w:b/>
          <w:bCs/>
          <w:sz w:val="44"/>
          <w:szCs w:val="44"/>
          <w:lang w:eastAsia="zh-CN"/>
        </w:rPr>
        <w:t>承诺书</w:t>
      </w:r>
    </w:p>
    <w:p>
      <w:pPr>
        <w:spacing w:line="58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我要求申报中国留学人员回国创业启动支持计划，申报的项目不存在知识产权纠纷、保密约定、竞业禁止、兼职取酬限制等情况，申报人在海外无工作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,</w:t>
      </w:r>
      <w:r>
        <w:rPr>
          <w:rFonts w:hint="eastAsia" w:ascii="仿宋_GB2312" w:eastAsia="仿宋_GB2312"/>
          <w:sz w:val="32"/>
          <w:szCs w:val="32"/>
        </w:rPr>
        <w:t>申报人及企业不存在违法违纪情况，提交的材料及填报数据皆真实、准确、有效。</w:t>
      </w:r>
    </w:p>
    <w:p>
      <w:pPr>
        <w:spacing w:line="580" w:lineRule="exact"/>
        <w:ind w:firstLine="4160" w:firstLineChars="1300"/>
        <w:rPr>
          <w:rFonts w:hint="eastAsia" w:ascii="仿宋_GB2312" w:eastAsia="仿宋_GB2312"/>
          <w:sz w:val="32"/>
          <w:szCs w:val="32"/>
        </w:rPr>
      </w:pPr>
    </w:p>
    <w:p>
      <w:pPr>
        <w:spacing w:line="580" w:lineRule="exact"/>
        <w:ind w:firstLine="4160" w:firstLineChars="1300"/>
        <w:rPr>
          <w:rFonts w:hint="eastAsia" w:ascii="仿宋_GB2312" w:eastAsia="仿宋_GB2312"/>
          <w:sz w:val="32"/>
          <w:szCs w:val="32"/>
        </w:rPr>
      </w:pPr>
    </w:p>
    <w:p>
      <w:pPr>
        <w:spacing w:line="580" w:lineRule="exact"/>
        <w:ind w:firstLine="4160" w:firstLineChars="1300"/>
        <w:rPr>
          <w:rFonts w:hint="eastAsia" w:ascii="仿宋_GB2312" w:eastAsia="仿宋_GB2312"/>
          <w:sz w:val="32"/>
          <w:szCs w:val="32"/>
        </w:rPr>
      </w:pPr>
    </w:p>
    <w:p>
      <w:pPr>
        <w:spacing w:line="580" w:lineRule="exact"/>
        <w:ind w:firstLine="4160" w:firstLineChars="1300"/>
        <w:rPr>
          <w:rFonts w:hint="eastAsia" w:ascii="仿宋_GB2312" w:eastAsia="仿宋_GB2312"/>
          <w:sz w:val="32"/>
          <w:szCs w:val="32"/>
        </w:rPr>
      </w:pPr>
    </w:p>
    <w:p>
      <w:pPr>
        <w:spacing w:line="580" w:lineRule="exact"/>
        <w:ind w:firstLine="5440" w:firstLineChars="17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申报人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bookmarkStart w:id="0" w:name="_GoBack"/>
      <w:bookmarkEnd w:id="0"/>
    </w:p>
    <w:p>
      <w:pPr>
        <w:spacing w:line="580" w:lineRule="exact"/>
        <w:ind w:firstLine="5440" w:firstLineChars="17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2021年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4D7D6F"/>
    <w:rsid w:val="174D7D6F"/>
    <w:rsid w:val="1C84124F"/>
    <w:rsid w:val="4F2C2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2020-04-09T03:16:00Z</dcterms:created>
  <dc:creator>Administrator</dc:creator>
  <cp:lastModifiedBy>Administrator</cp:lastModifiedBy>
  <dcterms:modified xsi:type="dcterms:W3CDTF">2021-01-15T03:09:39Z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