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>附件1</w:t>
      </w:r>
      <w:bookmarkStart w:id="0" w:name="_GoBack"/>
      <w:bookmarkEnd w:id="0"/>
    </w:p>
    <w:p>
      <w:pPr>
        <w:spacing w:line="600" w:lineRule="exact"/>
        <w:jc w:val="center"/>
        <w:rPr>
          <w:rFonts w:cs="方正小标宋简体" w:asciiTheme="minorEastAsia" w:hAnsiTheme="minorEastAsia"/>
          <w:b/>
          <w:color w:val="000000"/>
          <w:sz w:val="32"/>
          <w:szCs w:val="32"/>
        </w:rPr>
      </w:pPr>
      <w:r>
        <w:rPr>
          <w:rFonts w:hint="eastAsia" w:cs="方正小标宋简体" w:asciiTheme="minorEastAsia" w:hAnsiTheme="minorEastAsia"/>
          <w:b/>
          <w:color w:val="000000"/>
          <w:sz w:val="32"/>
          <w:szCs w:val="32"/>
        </w:rPr>
        <w:t>陆埠镇政府公开招聘编外工作人员岗位及具体要求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819"/>
        <w:gridCol w:w="1244"/>
        <w:gridCol w:w="4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余姚交警大队陆埠中队窗口人员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（一）余姚户籍,年龄35周岁以内（即1986年12月1日及以后出生）；</w:t>
            </w:r>
          </w:p>
          <w:p>
            <w:pPr>
              <w:spacing w:line="240" w:lineRule="atLeas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（二）高中及以上学历，专业不限；</w:t>
            </w:r>
          </w:p>
          <w:p>
            <w:pPr>
              <w:spacing w:line="240" w:lineRule="atLeas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（三）具有一定较强的沟通协调能力，并能熟练操作计算机,适合女性。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余姚交警大队陆埠中队驾驶员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（一）余姚市陆埠镇户籍，熟悉陆埠道路环境, 45</w:t>
            </w:r>
            <w:r>
              <w:rPr>
                <w:rFonts w:cs="仿宋_GB2312" w:asciiTheme="minorEastAsia" w:hAnsiTheme="minorEastAsia"/>
                <w:kern w:val="0"/>
                <w:szCs w:val="21"/>
              </w:rPr>
              <w:t>周岁以下（19</w:t>
            </w: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76</w:t>
            </w:r>
            <w:r>
              <w:rPr>
                <w:rFonts w:cs="仿宋_GB2312" w:asciiTheme="minorEastAsia" w:hAnsiTheme="minorEastAsia"/>
                <w:kern w:val="0"/>
                <w:szCs w:val="21"/>
              </w:rPr>
              <w:t>年</w:t>
            </w: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9</w:t>
            </w:r>
            <w:r>
              <w:rPr>
                <w:rFonts w:cs="仿宋_GB2312" w:asciiTheme="minorEastAsia" w:hAnsiTheme="minorEastAsia"/>
                <w:kern w:val="0"/>
                <w:szCs w:val="21"/>
              </w:rPr>
              <w:t>月1日以后出生</w:t>
            </w: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）；</w:t>
            </w:r>
          </w:p>
          <w:p>
            <w:pPr>
              <w:spacing w:line="240" w:lineRule="atLeas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（二）要求C1级以上驾驶证，实际驾龄3年以上,适合男性；</w:t>
            </w:r>
          </w:p>
          <w:p>
            <w:pPr>
              <w:spacing w:line="240" w:lineRule="atLeast"/>
              <w:rPr>
                <w:rFonts w:cs="仿宋_GB2312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派出所综合管理人员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（一）余姚户籍，年龄35周岁以内（即1986年12月1日及以后出生）；</w:t>
            </w:r>
          </w:p>
          <w:p>
            <w:pPr>
              <w:spacing w:line="240" w:lineRule="atLeas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（二）高中及以上学历，专业不限；</w:t>
            </w:r>
          </w:p>
          <w:p>
            <w:pPr>
              <w:spacing w:line="240" w:lineRule="atLeas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（三）身体健康，适合男性。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消防战斗员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（一）户籍不限，年龄30周岁以内（即1991年12月1日及以后出生）；</w:t>
            </w:r>
          </w:p>
          <w:p>
            <w:pPr>
              <w:spacing w:line="240" w:lineRule="atLeas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（二）高中及以上学历，专业不限。</w:t>
            </w:r>
          </w:p>
          <w:p>
            <w:pPr>
              <w:spacing w:line="240" w:lineRule="atLeas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（三）退伍军人或有从事灭火救援经验的、表现特别优异的年龄可适当放宽，</w:t>
            </w: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适合男性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消防车驾驶员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（一）户籍不限，年龄在40周岁以内（即1981年12月1日及以后出生）；</w:t>
            </w:r>
          </w:p>
          <w:p>
            <w:pPr>
              <w:widowControl/>
              <w:spacing w:line="24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（二）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需持有B2及以上驾驶证</w:t>
            </w: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；</w:t>
            </w:r>
          </w:p>
          <w:p>
            <w:pPr>
              <w:spacing w:line="240" w:lineRule="atLeas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（三）退伍军人或有从事灭火救援经验的 年龄可适当放宽，</w:t>
            </w: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适合男性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hakuyoxingshu7000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C4A32"/>
    <w:rsid w:val="37E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2021-12-02T08:15:00Z</dcterms:created>
  <dc:creator>Hello</dc:creator>
  <cp:lastModifiedBy>Hello</cp:lastModifiedBy>
  <dcterms:modified xsi:type="dcterms:W3CDTF">2021-12-02T08:15:59Z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22ACA8DC735F4E62AF65C418D6F46EFB</vt:lpwstr>
  </property>
</Properties>
</file>