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b/>
          <w:sz w:val="32"/>
        </w:rPr>
      </w:pPr>
      <w:r>
        <w:rPr>
          <w:rFonts w:hint="eastAsia" w:eastAsia="方正小标宋简体"/>
          <w:b/>
          <w:sz w:val="32"/>
        </w:rPr>
        <w:t>市场规划经理岗位说明书</w:t>
      </w:r>
    </w:p>
    <w:tbl>
      <w:tblPr>
        <w:tblStyle w:val="2"/>
        <w:tblW w:w="5099" w:type="pct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dashSmallGap" w:color="auto" w:sz="4" w:space="0"/>
          <w:insideV w:val="dashSmallGap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548"/>
        <w:gridCol w:w="4229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000" w:type="pct"/>
            <w:gridSpan w:val="3"/>
            <w:tcBorders>
              <w:top w:val="double" w:color="000080" w:sz="4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基本信息：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567" w:type="pct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岗位名称：</w:t>
            </w:r>
            <w:r>
              <w:rPr>
                <w:rFonts w:hint="eastAsia" w:ascii="宋体" w:hAnsi="宋体"/>
                <w:lang w:val="en-US" w:eastAsia="zh-CN"/>
              </w:rPr>
              <w:t>市场规划经理</w:t>
            </w:r>
          </w:p>
        </w:tc>
        <w:tc>
          <w:tcPr>
            <w:tcW w:w="2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所属部门：</w:t>
            </w:r>
            <w:r>
              <w:rPr>
                <w:rFonts w:hint="eastAsia" w:ascii="宋体" w:hAnsi="宋体"/>
                <w:lang w:val="en-US" w:eastAsia="zh-CN"/>
              </w:rPr>
              <w:t>终端开发生产部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67" w:type="pct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岗位级别：</w:t>
            </w:r>
            <w:r>
              <w:rPr>
                <w:rFonts w:hint="eastAsia" w:ascii="宋体" w:hAnsi="宋体"/>
                <w:lang w:val="en-US" w:eastAsia="zh-CN"/>
              </w:rPr>
              <w:t>M10-M11</w:t>
            </w:r>
          </w:p>
        </w:tc>
        <w:tc>
          <w:tcPr>
            <w:tcW w:w="2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直接上级：</w:t>
            </w:r>
            <w:r>
              <w:rPr>
                <w:rFonts w:hint="eastAsia" w:ascii="宋体" w:hAnsi="宋体"/>
                <w:lang w:val="en-US" w:eastAsia="zh-CN"/>
              </w:rPr>
              <w:t>终端开发生产部经理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567" w:type="pct"/>
            <w:gridSpan w:val="2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辖员人数：</w:t>
            </w:r>
            <w:r>
              <w:rPr>
                <w:rFonts w:hint="eastAsia" w:ascii="宋体" w:hAnsi="宋体"/>
                <w:lang w:val="en-US" w:eastAsia="zh-CN"/>
              </w:rPr>
              <w:t>/</w:t>
            </w:r>
          </w:p>
        </w:tc>
        <w:tc>
          <w:tcPr>
            <w:tcW w:w="2432" w:type="pct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编制日期：202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00" w:type="pct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Chars="0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负责编制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终端项目类</w:t>
            </w:r>
            <w:r>
              <w:rPr>
                <w:rFonts w:hint="eastAsia" w:ascii="宋体" w:hAnsi="宋体"/>
                <w:szCs w:val="21"/>
              </w:rPr>
              <w:t>中长期发展规划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和方向</w:t>
            </w:r>
            <w:r>
              <w:rPr>
                <w:rFonts w:hint="eastAsia" w:ascii="宋体" w:hAnsi="宋体"/>
                <w:szCs w:val="21"/>
              </w:rPr>
              <w:t>、滚动规划和各类专项规划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Chars="0"/>
              <w:rPr>
                <w:rFonts w:hint="eastAsia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</w:t>
            </w:r>
            <w:r>
              <w:rPr>
                <w:rFonts w:hint="eastAsia" w:ascii="宋体" w:hAnsi="宋体"/>
              </w:rPr>
              <w:t>开展</w:t>
            </w:r>
            <w:r>
              <w:rPr>
                <w:rFonts w:hint="eastAsia" w:ascii="宋体" w:hAnsi="宋体"/>
                <w:lang w:val="en-US" w:eastAsia="zh-CN"/>
              </w:rPr>
              <w:t>拟投资项目所在区域的</w:t>
            </w:r>
            <w:r>
              <w:rPr>
                <w:rFonts w:hint="eastAsia" w:ascii="宋体" w:hAnsi="宋体"/>
              </w:rPr>
              <w:t>市场调研和形势分析，并</w:t>
            </w:r>
            <w:r>
              <w:rPr>
                <w:rFonts w:hint="eastAsia" w:ascii="宋体" w:hAnsi="宋体"/>
                <w:lang w:val="en-US" w:eastAsia="zh-CN"/>
              </w:rPr>
              <w:t>制定</w:t>
            </w:r>
            <w:r>
              <w:rPr>
                <w:rFonts w:hint="eastAsia" w:ascii="宋体" w:hAnsi="宋体"/>
              </w:rPr>
              <w:t>市场</w:t>
            </w:r>
            <w:r>
              <w:rPr>
                <w:rFonts w:hint="eastAsia" w:ascii="宋体" w:hAnsi="宋体"/>
                <w:lang w:val="en-US" w:eastAsia="zh-CN"/>
              </w:rPr>
              <w:t>开发</w:t>
            </w:r>
            <w:r>
              <w:rPr>
                <w:rFonts w:hint="eastAsia" w:ascii="宋体" w:hAnsi="宋体"/>
              </w:rPr>
              <w:t>策略和决策建议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Chars="0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负责收集整理有关宏观经济政策、国家及</w:t>
            </w:r>
            <w:r>
              <w:rPr>
                <w:rFonts w:hint="eastAsia" w:ascii="宋体" w:hAnsi="宋体"/>
              </w:rPr>
              <w:t>地区</w:t>
            </w:r>
            <w:r>
              <w:rPr>
                <w:rFonts w:hint="eastAsia" w:ascii="宋体" w:hAnsi="宋体"/>
                <w:szCs w:val="21"/>
              </w:rPr>
              <w:t>天然气产业政策、竞争性能源政策和电力政策的形势及变化，分析政策变化对天然气行业和公司经营的影响，对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终端项目开发</w:t>
            </w:r>
            <w:r>
              <w:rPr>
                <w:rFonts w:hint="eastAsia" w:ascii="宋体" w:hAnsi="宋体"/>
                <w:szCs w:val="21"/>
              </w:rPr>
              <w:t>提出建议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4.负责对接终端项目开发过程中涉及的各级政府部门及有关单位。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负责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对各个终端项目开发</w:t>
            </w:r>
            <w:r>
              <w:rPr>
                <w:rFonts w:hint="eastAsia"/>
              </w:rPr>
              <w:t>提供</w:t>
            </w: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eastAsia"/>
              </w:rPr>
              <w:t>支持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6.负责贯彻执行国家、集团公司、气电集团和公司与本岗位相关的法律法规、规章制度，依法合规开展本岗位工作，防控风险。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Cs w:val="18"/>
              </w:rPr>
              <w:t>完成上级</w:t>
            </w: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>领导</w:t>
            </w:r>
            <w:r>
              <w:rPr>
                <w:rFonts w:hint="eastAsia" w:ascii="宋体" w:hAnsi="宋体" w:eastAsia="宋体" w:cs="宋体"/>
                <w:szCs w:val="18"/>
              </w:rPr>
              <w:t>交办的其他工作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00" w:type="pct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任职条件：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1.学历/学位要求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大学本科全日制及以上学历，具有相应学历学位证书。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2.专业要求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市场营销、</w:t>
            </w:r>
            <w:r>
              <w:rPr>
                <w:rFonts w:hint="eastAsia" w:ascii="宋体" w:hAnsi="宋体"/>
                <w:color w:val="000000"/>
              </w:rPr>
              <w:t>工商管理、油气储运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石油天然气</w:t>
            </w:r>
            <w:r>
              <w:rPr>
                <w:rFonts w:hint="eastAsia" w:ascii="宋体" w:hAnsi="宋体"/>
                <w:color w:val="000000"/>
              </w:rPr>
              <w:t>等相关专业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优先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3.工作经验要求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具有5年及以上相关行业工作经验。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4.年龄限制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男性年龄不超过45岁，女性年龄不超过40岁。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.知识技能要求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Calibri" w:hAnsi="Calibri"/>
              </w:rPr>
              <w:t>了解油气勘探、开发和生产基本知识；掌握天然气、LNG利用基本知识；</w:t>
            </w:r>
            <w:r>
              <w:rPr>
                <w:rFonts w:hint="eastAsia" w:ascii="Calibri" w:hAnsi="Calibri"/>
                <w:lang w:val="en-US" w:eastAsia="zh-CN"/>
              </w:rPr>
              <w:t>对国内及区域天然气资源市场状况有较为深刻的认识；</w:t>
            </w:r>
            <w:r>
              <w:rPr>
                <w:rFonts w:hint="eastAsia" w:ascii="宋体" w:hAnsi="宋体"/>
              </w:rPr>
              <w:t>熟悉公司具体战略目标、销售目标及公司企业文化；掌握基础的市场</w:t>
            </w:r>
            <w:r>
              <w:rPr>
                <w:rFonts w:hint="eastAsia" w:ascii="宋体" w:hAnsi="宋体"/>
                <w:lang w:val="en-US" w:eastAsia="zh-CN"/>
              </w:rPr>
              <w:t>开发</w:t>
            </w:r>
            <w:r>
              <w:rPr>
                <w:rFonts w:hint="eastAsia" w:ascii="宋体" w:hAnsi="宋体"/>
              </w:rPr>
              <w:t>知识及</w:t>
            </w:r>
            <w:r>
              <w:rPr>
                <w:rFonts w:hint="eastAsia" w:ascii="宋体" w:hAnsi="宋体"/>
                <w:lang w:val="en-US" w:eastAsia="zh-CN"/>
              </w:rPr>
              <w:t>开发</w:t>
            </w:r>
            <w:r>
              <w:rPr>
                <w:rFonts w:hint="eastAsia" w:ascii="宋体" w:hAnsi="宋体"/>
              </w:rPr>
              <w:t>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.素质能力要求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5"/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具有较强的思维能力、判断力、社交能力；具有较强的口头表达和文字组织能力；工作积极主动，有敬业精神，能如期完成任务；思路清晰，能抓工作重点，有较强的计划性；有协作精神，使工作有效开展。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.其它要求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Calibri" w:hAnsi="Calibri"/>
              </w:rPr>
              <w:t>品行端正、言行公正、踏实稳重；为人诚信、人际关系融洽；特别优秀人才可适当放宽任职资格条件。</w:t>
            </w:r>
          </w:p>
        </w:tc>
      </w:tr>
    </w:tbl>
    <w:p>
      <w:pPr>
        <w:jc w:val="center"/>
        <w:rPr>
          <w:rFonts w:hint="eastAsia" w:eastAsia="方正小标宋简体"/>
          <w:b/>
          <w:sz w:val="32"/>
          <w:lang w:val="en-US" w:eastAsia="zh-CN"/>
        </w:rPr>
      </w:pPr>
    </w:p>
    <w:p>
      <w:pPr>
        <w:jc w:val="center"/>
        <w:rPr>
          <w:rFonts w:hint="eastAsia" w:eastAsia="方正小标宋简体"/>
          <w:b/>
          <w:sz w:val="32"/>
          <w:lang w:val="en-US" w:eastAsia="zh-CN"/>
        </w:rPr>
      </w:pPr>
    </w:p>
    <w:p>
      <w:pPr>
        <w:jc w:val="center"/>
        <w:rPr>
          <w:rFonts w:eastAsia="方正小标宋简体"/>
          <w:b/>
          <w:sz w:val="32"/>
        </w:rPr>
      </w:pPr>
      <w:r>
        <w:rPr>
          <w:rFonts w:hint="eastAsia" w:eastAsia="方正小标宋简体"/>
          <w:b/>
          <w:sz w:val="32"/>
          <w:lang w:val="en-US" w:eastAsia="zh-CN"/>
        </w:rPr>
        <w:t>工程管理与技术经理</w:t>
      </w:r>
      <w:r>
        <w:rPr>
          <w:rFonts w:hint="eastAsia" w:eastAsia="方正小标宋简体"/>
          <w:b/>
          <w:sz w:val="32"/>
        </w:rPr>
        <w:t>岗位说明书</w:t>
      </w:r>
    </w:p>
    <w:tbl>
      <w:tblPr>
        <w:tblStyle w:val="2"/>
        <w:tblW w:w="5099" w:type="pct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dashSmallGap" w:color="auto" w:sz="4" w:space="0"/>
          <w:insideV w:val="dashSmallGap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548"/>
        <w:gridCol w:w="4229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000" w:type="pct"/>
            <w:gridSpan w:val="3"/>
            <w:tcBorders>
              <w:top w:val="double" w:color="000080" w:sz="4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基本信息：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567" w:type="pct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岗位名称：</w:t>
            </w:r>
            <w:r>
              <w:rPr>
                <w:rFonts w:hint="eastAsia" w:ascii="宋体" w:hAnsi="宋体"/>
                <w:lang w:val="en-US" w:eastAsia="zh-CN"/>
              </w:rPr>
              <w:t>工程管理与技术经理</w:t>
            </w:r>
          </w:p>
        </w:tc>
        <w:tc>
          <w:tcPr>
            <w:tcW w:w="2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所属部门：</w:t>
            </w:r>
            <w:r>
              <w:rPr>
                <w:rFonts w:hint="eastAsia" w:ascii="宋体" w:hAnsi="宋体"/>
                <w:lang w:val="en-US" w:eastAsia="zh-CN"/>
              </w:rPr>
              <w:t>工程项目部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67" w:type="pct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岗位级别：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/</w:t>
            </w:r>
          </w:p>
        </w:tc>
        <w:tc>
          <w:tcPr>
            <w:tcW w:w="2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直接上级：</w:t>
            </w:r>
            <w:r>
              <w:rPr>
                <w:rFonts w:hint="eastAsia" w:ascii="宋体" w:hAnsi="宋体"/>
                <w:lang w:val="en-US" w:eastAsia="zh-CN"/>
              </w:rPr>
              <w:t>工程项目部经理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567" w:type="pct"/>
            <w:gridSpan w:val="2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辖员人数：/</w:t>
            </w:r>
          </w:p>
        </w:tc>
        <w:tc>
          <w:tcPr>
            <w:tcW w:w="2432" w:type="pct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编制日期：202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23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exact"/>
          <w:jc w:val="center"/>
        </w:trPr>
        <w:tc>
          <w:tcPr>
            <w:tcW w:w="5000" w:type="pct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严格遵守国家和地方政府的政策、法律、法规，认真贯彻执行公司各项管理规章制度，建立健全工程项目各项管理规章制度。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2.组织并参与工程项目的招、投标工作。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3.协助上级对施工合同等各类合同的草拟、谈判与签订工作。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4.负责设计管理和设计文件审查，专题报告审查，组织施工图会审和协调设计院技术交底工作。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5.负责协助解决工程中的重大技术问题，以及与设计单位联系，解决有关技术问题；并组织设计、监理、施工等单位技术审查和工程管理。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6.负责组织审核施工单位上报的施工组织设计和专项施工方案，审查其合理性与可行性。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7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  <w:lang w:val="en-US" w:eastAsia="zh-CN"/>
              </w:rPr>
              <w:t>负责组织编制工程总进度计划和月进度计划表，监督项目工程进度，保证工程安全、质量、进度、费用、合规要求等各项指标的实施。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8.负责组织项目工程的交工、竣工验收与评定工作及配合竣工结决算及审计工作。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 w:bidi="ar"/>
              </w:rPr>
              <w:t>9.</w:t>
            </w:r>
            <w:r>
              <w:rPr>
                <w:rFonts w:hint="eastAsia" w:ascii="宋体" w:hAnsi="宋体" w:eastAsia="宋体"/>
                <w:lang w:val="en-US" w:eastAsia="zh-CN"/>
              </w:rPr>
              <w:t>对工程项目实施全程进行风险监控，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 w:bidi="ar"/>
              </w:rPr>
              <w:t>协调处理好同施工单位、其他合作单位、政府相关职能部门以及公司内部各部门的关系。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 w:bidi="ar"/>
              </w:rPr>
              <w:t>10.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负责贯彻执行国家、集团公司、气电集团和公司与本岗位相关的法律法规、规章制度，依法合规开展本岗位工作，防控风险。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Cs w:val="18"/>
              </w:rPr>
              <w:t>完成上级领导交办的其他工作。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00" w:type="pct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任职条件：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1.学历要求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大学本科全日制及以上学历，具有相应学历学位证书。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2.专业要求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经济、项目管理、工程管理等相关专业优先。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3.工作经验要求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具有5年及以上相关行业工作经验。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4.年龄限制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spacing w:line="300" w:lineRule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男性年龄不超过45岁，女性年龄不超过40岁。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.知识技能要求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spacing w:line="300" w:lineRule="auto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了解公司的总体发展战略和各板块业务特点；了解天然气、LNG及其相关产业技术；熟练掌握</w:t>
            </w:r>
            <w:r>
              <w:rPr>
                <w:rFonts w:hint="eastAsia" w:ascii="Calibri" w:hAnsi="Calibri"/>
                <w:lang w:val="en-US" w:eastAsia="zh-CN"/>
              </w:rPr>
              <w:t>项目管理专业知识；了解财务管理、会计、合同管理等；</w:t>
            </w:r>
            <w:r>
              <w:rPr>
                <w:rFonts w:hint="eastAsia" w:ascii="Calibri" w:hAnsi="Calibri"/>
              </w:rPr>
              <w:t>能熟练运用</w:t>
            </w:r>
            <w:r>
              <w:rPr>
                <w:rFonts w:hint="eastAsia" w:ascii="Calibri" w:hAnsi="Calibri"/>
                <w:lang w:val="en-US" w:eastAsia="zh-CN"/>
              </w:rPr>
              <w:t>WPS</w:t>
            </w:r>
            <w:r>
              <w:rPr>
                <w:rFonts w:hint="eastAsia" w:ascii="Calibri" w:hAnsi="Calibri"/>
              </w:rPr>
              <w:t>等办公室应用软件。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.素质能力要求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pStyle w:val="5"/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具有较强的思维能力、判断力、社交能力；具有较强的口头表达和文字组织能力；工作积极主动，有敬业精神，能如期完成任务；思路清晰，能抓工作重点，有较强的计划性；有协作精神，使工作有效开展。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.其它要求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品行端正、言行公正、踏实稳重；为人诚信、人际关系融洽；特别优秀人才可适当放宽任职资格条件。</w:t>
            </w:r>
          </w:p>
        </w:tc>
      </w:tr>
    </w:tbl>
    <w:p>
      <w:pPr>
        <w:jc w:val="center"/>
        <w:rPr>
          <w:rFonts w:eastAsia="方正小标宋简体"/>
          <w:b/>
          <w:sz w:val="32"/>
        </w:rPr>
      </w:pPr>
      <w:r>
        <w:rPr>
          <w:rFonts w:hint="eastAsia" w:eastAsia="方正小标宋简体"/>
          <w:b/>
          <w:sz w:val="32"/>
          <w:lang w:val="en-US" w:eastAsia="zh-CN"/>
        </w:rPr>
        <w:t>工程管理主管</w:t>
      </w:r>
      <w:r>
        <w:rPr>
          <w:rFonts w:hint="eastAsia" w:eastAsia="方正小标宋简体"/>
          <w:b/>
          <w:sz w:val="32"/>
        </w:rPr>
        <w:t>岗位说明书</w:t>
      </w:r>
    </w:p>
    <w:tbl>
      <w:tblPr>
        <w:tblStyle w:val="2"/>
        <w:tblW w:w="5099" w:type="pct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dashSmallGap" w:color="auto" w:sz="4" w:space="0"/>
          <w:insideV w:val="dashSmallGap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548"/>
        <w:gridCol w:w="4229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000" w:type="pct"/>
            <w:gridSpan w:val="3"/>
            <w:tcBorders>
              <w:top w:val="double" w:color="000080" w:sz="4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基本信息：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567" w:type="pct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岗位名称：</w:t>
            </w:r>
            <w:r>
              <w:rPr>
                <w:rFonts w:hint="eastAsia" w:ascii="宋体" w:hAnsi="宋体"/>
                <w:lang w:val="en-US" w:eastAsia="zh-CN"/>
              </w:rPr>
              <w:t>工程管理主管</w:t>
            </w:r>
          </w:p>
        </w:tc>
        <w:tc>
          <w:tcPr>
            <w:tcW w:w="2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所属部门：</w:t>
            </w:r>
            <w:r>
              <w:rPr>
                <w:rFonts w:hint="eastAsia" w:ascii="宋体" w:hAnsi="宋体"/>
                <w:lang w:val="en-US" w:eastAsia="zh-CN"/>
              </w:rPr>
              <w:t>工程项目部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67" w:type="pct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岗位级别：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/</w:t>
            </w:r>
          </w:p>
        </w:tc>
        <w:tc>
          <w:tcPr>
            <w:tcW w:w="2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直接上级：</w:t>
            </w:r>
            <w:r>
              <w:rPr>
                <w:rFonts w:hint="eastAsia" w:ascii="宋体" w:hAnsi="宋体"/>
                <w:lang w:val="en-US" w:eastAsia="zh-CN"/>
              </w:rPr>
              <w:t>工程管理与技术经理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567" w:type="pct"/>
            <w:gridSpan w:val="2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辖员人数：/</w:t>
            </w:r>
          </w:p>
        </w:tc>
        <w:tc>
          <w:tcPr>
            <w:tcW w:w="2432" w:type="pct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编制日期：202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23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00" w:type="pct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严格遵守国家和地方政府的政策、法律、法规，认真贯彻执行公司各项管理规章制度，建立健全工程项目各项管理规章制度。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2.协助负责工程项目的招、投标工作，组织编制招标文件中技术标的相关要求。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3.协助上级对施工合同、设计合同、监理、采办等各类合同的草拟、谈判与签订工作。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4.协助组织施工图会审和协调设计院技术交底工作。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5.负责制定项目进度计划，监督、可控制、落实计划进度，完成工程目标。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6.负责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参与组织项目工程的竣工验收与评定工作。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/>
                <w:lang w:val="en-US" w:eastAsia="zh-CN"/>
              </w:rPr>
              <w:t>对工程项目实施全程进行风险监控，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 w:bidi="ar"/>
              </w:rPr>
              <w:t>协调处理好同施工单位、其他合作单位、政府相关职能部门以及公司内部各部门的关系。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负责贯彻执行国家、集团公司、气电集团和公司与本岗位相关的法律法规、规章制度，依法合规开展本岗位工作，防控风险。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Cs w:val="18"/>
              </w:rPr>
              <w:t>完成上级领导交办的其他工作。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00" w:type="pct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任职条件：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1.学历要求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大学本科全日制及以上学历，具有相应学历学位证书。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2.专业要求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ascii="宋体" w:hAnsi="宋体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</w:rPr>
              <w:t>经济、项目管理、工程管理等相关专业优先。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3.工作经验要求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具有5年及以上相关行业工作经验。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4.年龄限制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spacing w:line="300" w:lineRule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男性年龄不超过45岁，女性年龄不超过40岁。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4.知识技能要求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spacing w:line="300" w:lineRule="auto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了解公司的总体发展战略和各板块业务特点；了解天然气、LNG及其相关产业技术；熟练掌握</w:t>
            </w:r>
            <w:r>
              <w:rPr>
                <w:rFonts w:hint="eastAsia" w:ascii="Calibri" w:hAnsi="Calibri"/>
                <w:lang w:val="en-US" w:eastAsia="zh-CN"/>
              </w:rPr>
              <w:t>项目管理专业知识；了解财务管理、会计、合同管理等；</w:t>
            </w:r>
            <w:r>
              <w:rPr>
                <w:rFonts w:hint="eastAsia" w:ascii="Calibri" w:hAnsi="Calibri"/>
              </w:rPr>
              <w:t>能熟练运用</w:t>
            </w:r>
            <w:r>
              <w:rPr>
                <w:rFonts w:hint="eastAsia" w:ascii="Calibri" w:hAnsi="Calibri"/>
                <w:lang w:val="en-US" w:eastAsia="zh-CN"/>
              </w:rPr>
              <w:t>WPS</w:t>
            </w:r>
            <w:r>
              <w:rPr>
                <w:rFonts w:hint="eastAsia" w:ascii="Calibri" w:hAnsi="Calibri"/>
              </w:rPr>
              <w:t>等办公室应用软件。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5.素质能力要求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pStyle w:val="5"/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具有较强的思维能力、判断力、社交能力；具有较强的口头表达和文字组织能力；工作积极主动，有敬业精神，能如期完成任务；思路清晰，能抓工作重点，有较强的计划性；有协作精神，使工作有效开展。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6.其它要求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品行端正、言行公正、踏实稳重；为人诚信、人际关系融洽；特别优秀人才可适当放宽任职资格条件。</w:t>
            </w:r>
          </w:p>
        </w:tc>
      </w:tr>
    </w:tbl>
    <w:p>
      <w:pPr>
        <w:rPr>
          <w:rFonts w:eastAsia="方正小标宋简体"/>
          <w:b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2"/>
          <w:lang w:val="en-US" w:eastAsia="zh-CN"/>
        </w:rPr>
        <w:t>综合管理主管</w:t>
      </w:r>
      <w:r>
        <w:rPr>
          <w:rFonts w:hint="eastAsia" w:ascii="方正小标宋简体" w:hAnsi="方正小标宋简体" w:eastAsia="方正小标宋简体" w:cs="方正小标宋简体"/>
          <w:b/>
          <w:sz w:val="32"/>
        </w:rPr>
        <w:t>岗位说明书</w:t>
      </w:r>
    </w:p>
    <w:tbl>
      <w:tblPr>
        <w:tblStyle w:val="2"/>
        <w:tblW w:w="9435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dashSmallGap" w:color="auto" w:sz="4" w:space="0"/>
          <w:insideV w:val="dashSmallGap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552"/>
        <w:gridCol w:w="5134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435" w:type="dxa"/>
            <w:gridSpan w:val="3"/>
            <w:tcBorders>
              <w:top w:val="double" w:color="000080" w:sz="4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CCFFCC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基本信息：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01" w:type="dxa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岗位名称：</w:t>
            </w:r>
            <w:r>
              <w:rPr>
                <w:rFonts w:hint="eastAsia" w:ascii="宋体" w:hAnsi="宋体"/>
                <w:lang w:val="en-US" w:eastAsia="zh-CN"/>
              </w:rPr>
              <w:t>综合管理主管</w:t>
            </w:r>
          </w:p>
        </w:tc>
        <w:tc>
          <w:tcPr>
            <w:tcW w:w="5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所属部门：</w:t>
            </w:r>
            <w:r>
              <w:rPr>
                <w:rFonts w:hint="eastAsia" w:ascii="宋体" w:hAnsi="宋体"/>
                <w:lang w:val="en-US" w:eastAsia="zh-CN"/>
              </w:rPr>
              <w:t>北仑新能源综合管理部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01" w:type="dxa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岗位级别：M</w:t>
            </w:r>
            <w:r>
              <w:rPr>
                <w:rFonts w:hint="eastAsia" w:ascii="宋体" w:hAnsi="宋体"/>
                <w:lang w:val="en-US" w:eastAsia="zh-CN"/>
              </w:rPr>
              <w:t>13</w:t>
            </w:r>
            <w:r>
              <w:rPr>
                <w:rFonts w:ascii="宋体" w:hAnsi="宋体"/>
              </w:rPr>
              <w:t>-M</w:t>
            </w:r>
            <w:r>
              <w:rPr>
                <w:rFonts w:hint="eastAsia" w:ascii="宋体" w:hAnsi="宋体"/>
                <w:lang w:val="en-US" w:eastAsia="zh-CN"/>
              </w:rPr>
              <w:t>14</w:t>
            </w:r>
          </w:p>
        </w:tc>
        <w:tc>
          <w:tcPr>
            <w:tcW w:w="5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直接上级：</w:t>
            </w:r>
            <w:r>
              <w:rPr>
                <w:rFonts w:hint="eastAsia" w:ascii="宋体" w:hAnsi="宋体"/>
                <w:lang w:val="en-US" w:eastAsia="zh-CN"/>
              </w:rPr>
              <w:t>综合管理部经理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01" w:type="dxa"/>
            <w:gridSpan w:val="2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辖员人数：</w:t>
            </w:r>
            <w:r>
              <w:rPr>
                <w:rFonts w:hint="eastAsia" w:ascii="宋体" w:hAnsi="宋体"/>
                <w:lang w:val="en-US" w:eastAsia="zh-CN"/>
              </w:rPr>
              <w:t>/</w:t>
            </w:r>
          </w:p>
        </w:tc>
        <w:tc>
          <w:tcPr>
            <w:tcW w:w="5134" w:type="dxa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编制日期：</w:t>
            </w:r>
            <w:r>
              <w:rPr>
                <w:rFonts w:hint="eastAsia" w:ascii="宋体" w:hAnsi="宋体"/>
                <w:lang w:val="en-US" w:eastAsia="zh-CN"/>
              </w:rPr>
              <w:t>2022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35" w:type="dxa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CCFFCC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35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负责公司的考勤、请假管理，负责向浙江分公司按时上报考勤表、劳工月报、公司花名册。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35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default" w:ascii="宋体" w:hAnsi="宋体" w:eastAsiaTheme="minorEastAsia"/>
                <w:szCs w:val="21"/>
                <w:lang w:val="en-US" w:eastAsia="zh-CN"/>
              </w:rPr>
              <w:t>负责公司的收、发文工作，以及公司文件的转发、整理、装订、保管等职责。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35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default" w:ascii="宋体" w:hAnsi="宋体" w:eastAsiaTheme="minorEastAsia"/>
                <w:szCs w:val="21"/>
                <w:lang w:val="en-US" w:eastAsia="zh-CN"/>
              </w:rPr>
              <w:t>负责公司物资管理，做好各项物资、设备等的出入库管理工作。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35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default" w:ascii="宋体" w:hAnsi="宋体" w:eastAsiaTheme="minorEastAsia"/>
                <w:szCs w:val="21"/>
                <w:lang w:val="en-US" w:eastAsia="zh-CN"/>
              </w:rPr>
              <w:t>负责公司月报、总经理月报的上报、存档工作。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35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default" w:ascii="宋体" w:hAnsi="宋体" w:eastAsiaTheme="minorEastAsia"/>
                <w:szCs w:val="21"/>
                <w:lang w:val="en-US" w:eastAsia="zh-CN"/>
              </w:rPr>
              <w:t>归属综合管理部分的其他工作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，以及</w:t>
            </w:r>
            <w:r>
              <w:rPr>
                <w:rFonts w:hint="default" w:ascii="宋体" w:hAnsi="宋体" w:eastAsiaTheme="minorEastAsia"/>
                <w:szCs w:val="21"/>
                <w:lang w:val="en-US" w:eastAsia="zh-CN"/>
              </w:rPr>
              <w:t>公司内控制度的完善、修订、上报工作。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35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default" w:ascii="宋体" w:hAnsi="宋体" w:eastAsiaTheme="minorEastAsia"/>
                <w:szCs w:val="21"/>
                <w:lang w:val="en-US" w:eastAsia="zh-CN"/>
              </w:rPr>
              <w:t>负责资源销售合同的审核、上报，履行相关上报及内部手续。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35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default" w:ascii="宋体" w:hAnsi="宋体" w:eastAsiaTheme="minorEastAsia"/>
                <w:szCs w:val="21"/>
                <w:lang w:val="en-US" w:eastAsia="zh-CN"/>
              </w:rPr>
              <w:t>负责合同的整理、归档、管理工作。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35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负责与上下游客户对账，并跟进应收账款的回收工作。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35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负责公司日常人事工作。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35" w:type="dxa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完成上级交办的其他工作。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35" w:type="dxa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shd w:val="clear" w:color="auto" w:fill="CCFFCC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任职条件：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49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1.学历要求</w:t>
            </w:r>
          </w:p>
        </w:tc>
        <w:tc>
          <w:tcPr>
            <w:tcW w:w="76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大学本科全日制及以上学历，具有相应学历学位证书。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49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2.专业要求</w:t>
            </w:r>
          </w:p>
        </w:tc>
        <w:tc>
          <w:tcPr>
            <w:tcW w:w="76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lang w:val="en-US" w:eastAsia="zh-CN"/>
              </w:rPr>
              <w:t>法律类、金融、石油天然气</w:t>
            </w:r>
            <w:r>
              <w:rPr>
                <w:rFonts w:hint="eastAsia" w:ascii="宋体" w:hAnsi="宋体"/>
              </w:rPr>
              <w:t>等相关专业。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49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3.工作经验要求</w:t>
            </w:r>
          </w:p>
        </w:tc>
        <w:tc>
          <w:tcPr>
            <w:tcW w:w="76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spacing w:line="300" w:lineRule="auto"/>
              <w:rPr>
                <w:rFonts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具有5年及以上相关行业工作经验。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49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4.年龄限制</w:t>
            </w:r>
          </w:p>
        </w:tc>
        <w:tc>
          <w:tcPr>
            <w:tcW w:w="76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spacing w:line="300" w:lineRule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男性年龄不超过45岁，女性年龄不超过40岁。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49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4.知识技能要求</w:t>
            </w:r>
          </w:p>
        </w:tc>
        <w:tc>
          <w:tcPr>
            <w:tcW w:w="76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spacing w:line="276" w:lineRule="auto"/>
            </w:pPr>
            <w:r>
              <w:rPr>
                <w:rFonts w:hint="eastAsia" w:ascii="宋体" w:hAnsi="宋体"/>
              </w:rPr>
              <w:t>具备天然气</w:t>
            </w:r>
            <w:r>
              <w:rPr>
                <w:rFonts w:hint="eastAsia" w:ascii="宋体" w:hAnsi="宋体"/>
                <w:lang w:eastAsia="zh-CN"/>
              </w:rPr>
              <w:t>加注板块</w:t>
            </w:r>
            <w:r>
              <w:rPr>
                <w:rFonts w:hint="eastAsia" w:ascii="宋体" w:hAnsi="宋体"/>
              </w:rPr>
              <w:t>等相关专业知识，熟悉气电集团的总体发展战略和</w:t>
            </w:r>
            <w:r>
              <w:rPr>
                <w:rFonts w:hint="eastAsia" w:ascii="宋体" w:hAnsi="宋体"/>
                <w:lang w:eastAsia="zh-CN"/>
              </w:rPr>
              <w:t>加注</w:t>
            </w:r>
            <w:r>
              <w:rPr>
                <w:rFonts w:hint="eastAsia" w:ascii="宋体" w:hAnsi="宋体"/>
              </w:rPr>
              <w:t>板块业务特点，</w:t>
            </w:r>
            <w:r>
              <w:rPr>
                <w:rFonts w:hint="eastAsia" w:ascii="宋体"/>
              </w:rPr>
              <w:t>熟练使用常用办公软件。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49" w:type="dxa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5.素质能力要求</w:t>
            </w:r>
          </w:p>
        </w:tc>
        <w:tc>
          <w:tcPr>
            <w:tcW w:w="76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pStyle w:val="5"/>
              <w:spacing w:line="276" w:lineRule="auto"/>
              <w:rPr>
                <w:rFonts w:ascii="宋体" w:hAnsi="宋体"/>
              </w:rPr>
            </w:pPr>
            <w:r>
              <w:rPr>
                <w:rFonts w:hint="eastAsia"/>
              </w:rPr>
              <w:t>拥护党的路线、方针、政策，</w:t>
            </w:r>
            <w:r>
              <w:rPr>
                <w:rFonts w:hint="eastAsia" w:ascii="宋体" w:hAnsi="宋体"/>
                <w:szCs w:val="21"/>
              </w:rPr>
              <w:t>具备良好的职业道德和职业素养，</w:t>
            </w:r>
            <w:r>
              <w:rPr>
                <w:rFonts w:hint="eastAsia"/>
              </w:rPr>
              <w:t>品行端正、作风正派、爱岗敬业、廉洁自律</w:t>
            </w:r>
            <w:r>
              <w:rPr>
                <w:rFonts w:hint="eastAsia" w:ascii="宋体" w:hAnsi="宋体"/>
                <w:szCs w:val="21"/>
              </w:rPr>
              <w:t>，具备敏锐的市场洞察力，</w:t>
            </w:r>
            <w:r>
              <w:rPr>
                <w:rFonts w:hint="eastAsia" w:ascii="宋体" w:hAnsi="宋体"/>
              </w:rPr>
              <w:t>具有较强的</w:t>
            </w:r>
            <w:r>
              <w:rPr>
                <w:rFonts w:hint="eastAsia" w:ascii="宋体" w:hAnsi="宋体"/>
                <w:szCs w:val="21"/>
              </w:rPr>
              <w:t>战略规划、资源</w:t>
            </w:r>
            <w:r>
              <w:rPr>
                <w:rFonts w:hint="eastAsia" w:ascii="宋体" w:hAnsi="宋体"/>
              </w:rPr>
              <w:t>协调和公关能力，保密、</w:t>
            </w:r>
            <w:r>
              <w:rPr>
                <w:rFonts w:hint="eastAsia" w:ascii="宋体" w:hAnsi="宋体"/>
                <w:szCs w:val="21"/>
              </w:rPr>
              <w:t>风险意识强。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49" w:type="dxa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6.其它要求</w:t>
            </w:r>
          </w:p>
        </w:tc>
        <w:tc>
          <w:tcPr>
            <w:tcW w:w="7686" w:type="dxa"/>
            <w:gridSpan w:val="2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shd w:val="clear" w:color="auto" w:fill="D9D9D9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特别优秀者可适当放宽任职资格条件。</w:t>
            </w:r>
          </w:p>
        </w:tc>
      </w:tr>
    </w:tbl>
    <w:p>
      <w:pPr>
        <w:rPr>
          <w:rFonts w:hint="eastAsia" w:eastAsia="方正小标宋简体"/>
          <w:b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17FDA2"/>
    <w:multiLevelType w:val="singleLevel"/>
    <w:tmpl w:val="8117FD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43E00"/>
    <w:rsid w:val="03FE50B2"/>
    <w:rsid w:val="06EB4A21"/>
    <w:rsid w:val="0B8B47FB"/>
    <w:rsid w:val="0DCE4AEA"/>
    <w:rsid w:val="0ED15861"/>
    <w:rsid w:val="0F8A728A"/>
    <w:rsid w:val="13FB2825"/>
    <w:rsid w:val="140A6DEE"/>
    <w:rsid w:val="16745E4F"/>
    <w:rsid w:val="182C1FED"/>
    <w:rsid w:val="1A1B7B00"/>
    <w:rsid w:val="1A794F67"/>
    <w:rsid w:val="1A7F4B2B"/>
    <w:rsid w:val="1C8036F3"/>
    <w:rsid w:val="1CAA0302"/>
    <w:rsid w:val="1EB3718E"/>
    <w:rsid w:val="1EEF3000"/>
    <w:rsid w:val="1F5C64FA"/>
    <w:rsid w:val="1F6D241E"/>
    <w:rsid w:val="20F03D0A"/>
    <w:rsid w:val="21CA7CFF"/>
    <w:rsid w:val="233C68DC"/>
    <w:rsid w:val="241D5C96"/>
    <w:rsid w:val="248E27C8"/>
    <w:rsid w:val="27B26E02"/>
    <w:rsid w:val="281C0AE4"/>
    <w:rsid w:val="2890514E"/>
    <w:rsid w:val="29AC0298"/>
    <w:rsid w:val="29C31C89"/>
    <w:rsid w:val="2A872643"/>
    <w:rsid w:val="2B8A113D"/>
    <w:rsid w:val="2D290C4C"/>
    <w:rsid w:val="2D7C2604"/>
    <w:rsid w:val="2EF16493"/>
    <w:rsid w:val="2F410BD5"/>
    <w:rsid w:val="2FAA34EB"/>
    <w:rsid w:val="3073530A"/>
    <w:rsid w:val="39572469"/>
    <w:rsid w:val="3A165AB1"/>
    <w:rsid w:val="3AE635B0"/>
    <w:rsid w:val="3C476C40"/>
    <w:rsid w:val="3F5836E3"/>
    <w:rsid w:val="44480394"/>
    <w:rsid w:val="495C70E7"/>
    <w:rsid w:val="4A3C1FD9"/>
    <w:rsid w:val="4A7F5F45"/>
    <w:rsid w:val="4A9D6DDC"/>
    <w:rsid w:val="4B2632EE"/>
    <w:rsid w:val="4B874CC2"/>
    <w:rsid w:val="4B9C6305"/>
    <w:rsid w:val="4C022ED3"/>
    <w:rsid w:val="4D0E4CC6"/>
    <w:rsid w:val="4EC35C45"/>
    <w:rsid w:val="4EDA44CF"/>
    <w:rsid w:val="500B7261"/>
    <w:rsid w:val="52237292"/>
    <w:rsid w:val="5683587B"/>
    <w:rsid w:val="578A062C"/>
    <w:rsid w:val="57AB342F"/>
    <w:rsid w:val="57E55803"/>
    <w:rsid w:val="58561D89"/>
    <w:rsid w:val="588B22C9"/>
    <w:rsid w:val="58B328FB"/>
    <w:rsid w:val="5BD164E0"/>
    <w:rsid w:val="5FFD178F"/>
    <w:rsid w:val="63DF30F0"/>
    <w:rsid w:val="66D46BA7"/>
    <w:rsid w:val="69695874"/>
    <w:rsid w:val="6A650D51"/>
    <w:rsid w:val="6B3568CA"/>
    <w:rsid w:val="6C573C4E"/>
    <w:rsid w:val="6E0439EB"/>
    <w:rsid w:val="70595226"/>
    <w:rsid w:val="742E487F"/>
    <w:rsid w:val="79E70D0C"/>
    <w:rsid w:val="7E78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样式1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2022-02-09T01:46:00Z</dcterms:created>
  <dc:creator>admin</dc:creator>
  <cp:lastModifiedBy>陈春兰</cp:lastModifiedBy>
  <cp:lastPrinted>2022-07-28T07:35:00Z</cp:lastPrinted>
  <dcterms:modified xsi:type="dcterms:W3CDTF">2022-08-30T07:31:30Z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B5CE205159CB45B5A2F49D559CBBCF49</vt:lpwstr>
  </property>
</Properties>
</file>