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1：</w:t>
      </w:r>
    </w:p>
    <w:tbl>
      <w:tblPr>
        <w:tblStyle w:val="2"/>
        <w:tblW w:w="873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1212"/>
        <w:gridCol w:w="3119"/>
        <w:gridCol w:w="1212"/>
        <w:gridCol w:w="245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730" w:type="dxa"/>
            <w:gridSpan w:val="5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4"/>
                <w:lang w:val="en-US" w:eastAsia="zh-CN" w:bidi="ar"/>
              </w:rPr>
              <w:t>电工类专业目录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DDDDD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DDDDD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学历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DDDDD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专业名称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DDDDD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专业分类</w:t>
            </w:r>
          </w:p>
        </w:tc>
        <w:tc>
          <w:tcPr>
            <w:tcW w:w="20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DDDDD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专业中类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大学本科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电气工程及其自动化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电工类</w:t>
            </w:r>
          </w:p>
        </w:tc>
        <w:tc>
          <w:tcPr>
            <w:tcW w:w="20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电气工程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大学本科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电力系统及其自动化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电工类</w:t>
            </w:r>
          </w:p>
        </w:tc>
        <w:tc>
          <w:tcPr>
            <w:tcW w:w="20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电气工程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大学本科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电力工程及其自动化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电工类</w:t>
            </w:r>
          </w:p>
        </w:tc>
        <w:tc>
          <w:tcPr>
            <w:tcW w:w="20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电气工程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大学专科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供用电技术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电工类</w:t>
            </w:r>
          </w:p>
        </w:tc>
        <w:tc>
          <w:tcPr>
            <w:tcW w:w="20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电气工程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大学专科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电网监控技术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电工类</w:t>
            </w:r>
          </w:p>
        </w:tc>
        <w:tc>
          <w:tcPr>
            <w:tcW w:w="20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电气工程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大学专科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电力系统继电保护与自动化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电工类</w:t>
            </w:r>
          </w:p>
        </w:tc>
        <w:tc>
          <w:tcPr>
            <w:tcW w:w="20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电气工程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大学专科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电力电子技术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电工类</w:t>
            </w:r>
          </w:p>
        </w:tc>
        <w:tc>
          <w:tcPr>
            <w:tcW w:w="20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电气工程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大学专科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电机与电器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电工类</w:t>
            </w:r>
          </w:p>
        </w:tc>
        <w:tc>
          <w:tcPr>
            <w:tcW w:w="20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电气工程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大学专科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电气自动化技术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电工类</w:t>
            </w:r>
          </w:p>
        </w:tc>
        <w:tc>
          <w:tcPr>
            <w:tcW w:w="20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电气工程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大学专科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电力系统自动化技术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电工类</w:t>
            </w:r>
          </w:p>
        </w:tc>
        <w:tc>
          <w:tcPr>
            <w:tcW w:w="20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电气工程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大学专科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防雷技术（高电压技术）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电工类</w:t>
            </w:r>
          </w:p>
        </w:tc>
        <w:tc>
          <w:tcPr>
            <w:tcW w:w="20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电气工程</w:t>
            </w:r>
          </w:p>
        </w:tc>
      </w:tr>
    </w:tbl>
    <w:p>
      <w:pPr>
        <w:spacing w:line="360" w:lineRule="auto"/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</w:p>
    <w:p>
      <w:pPr>
        <w:spacing w:line="360" w:lineRule="auto"/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ZlNmY1NjM5ZmQxOGRiNGE3ZjdhNTUxNTU5ZjRlY2IifQ=="/>
  </w:docVars>
  <w:rsids>
    <w:rsidRoot w:val="50521725"/>
    <w:rsid w:val="50521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0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autoRedefine/>
    <w:qFormat/>
    <w:uiPriority w:val="0"/>
    <w:rPr>
      <w:rFonts w:hint="eastAsia" w:ascii="黑体" w:hAnsi="宋体" w:eastAsia="黑体" w:cs="黑体"/>
      <w:color w:val="000000"/>
      <w:sz w:val="32"/>
      <w:szCs w:val="32"/>
      <w:u w:val="none"/>
    </w:rPr>
  </w:style>
  <w:style w:type="character" w:customStyle="1" w:styleId="5">
    <w:name w:val="font21"/>
    <w:basedOn w:val="3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2024-05-23T05:30:00Z</dcterms:created>
  <dc:creator>Administrator</dc:creator>
  <cp:lastModifiedBy>Administrator</cp:lastModifiedBy>
  <dcterms:modified xsi:type="dcterms:W3CDTF">2024-05-23T05:30:16Z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1BD35224F67D48749E64157FFF3BCA4B_11</vt:lpwstr>
  </property>
</Properties>
</file>