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napToGrid w:val="0"/>
        <w:spacing w:before="0" w:beforeLines="0" w:beforeAutospacing="0" w:after="0" w:afterLines="0" w:afterAutospacing="0" w:line="640" w:lineRule="exact"/>
        <w:ind w:left="0" w:right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"/>
        </w:rPr>
        <w:t>申报人员网上申报操作流程</w:t>
      </w:r>
    </w:p>
    <w:p>
      <w:pPr>
        <w:keepNext w:val="0"/>
        <w:keepLines w:val="0"/>
        <w:widowControl/>
        <w:suppressLineNumbers w:val="0"/>
        <w:snapToGrid w:val="0"/>
        <w:spacing w:before="0" w:beforeLines="0" w:beforeAutospacing="0" w:after="0" w:afterLines="0" w:afterAutospacing="0" w:line="640" w:lineRule="exact"/>
        <w:ind w:left="0" w:right="0" w:firstLine="640" w:firstLineChars="200"/>
        <w:jc w:val="both"/>
        <w:rPr>
          <w:rFonts w:hint="eastAsia" w:ascii="仿宋_GB2312" w:eastAsia="仿宋_GB2312" w:cs="仿宋_GB2312"/>
          <w:sz w:val="32"/>
          <w:szCs w:val="32"/>
          <w:lang w:val="en-US"/>
        </w:rPr>
      </w:pPr>
    </w:p>
    <w:p>
      <w:pPr>
        <w:keepNext w:val="0"/>
        <w:keepLines w:val="0"/>
        <w:widowControl/>
        <w:suppressLineNumbers w:val="0"/>
        <w:snapToGrid w:val="0"/>
        <w:spacing w:before="0" w:beforeLines="0" w:beforeAutospacing="0" w:after="0" w:afterLines="0" w:afterAutospacing="0" w:line="640" w:lineRule="exact"/>
        <w:ind w:left="0" w:right="0" w:firstLine="640" w:firstLineChars="200"/>
        <w:jc w:val="both"/>
        <w:rPr>
          <w:rFonts w:hint="eastAsia" w:asci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申报人员注册、填写、上传的所有内容必须真实规范。否则，后果自负。网上申报具体程序如下：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napToGrid w:val="0"/>
        <w:spacing w:before="0" w:beforeLines="0" w:beforeAutospacing="0" w:after="0" w:afterLines="0" w:afterAutospacing="0" w:line="640" w:lineRule="exact"/>
        <w:ind w:right="0" w:rightChars="0"/>
        <w:jc w:val="both"/>
        <w:rPr>
          <w:rFonts w:hint="eastAsia" w:ascii="黑体" w:hAnsi="黑体" w:eastAsia="黑体" w:cs="黑体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  </w:t>
      </w: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"/>
        </w:rPr>
        <w:t>一、完善个人信息和业绩档案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napToGrid w:val="0"/>
        <w:spacing w:before="0" w:beforeLines="0" w:beforeAutospacing="0" w:after="0" w:afterLines="0" w:afterAutospacing="0" w:line="640" w:lineRule="exact"/>
        <w:ind w:right="0" w:rightChars="0"/>
        <w:jc w:val="both"/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"/>
        </w:rPr>
        <w:t xml:space="preserve">  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申报人员打开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申报管理平台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，选择“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个人用户登录”，登录后点击进入“个人基本信息”和“我的业绩档案”菜单，完成有关内容填写和资料上传，查验无误后点击“保存”</w:t>
      </w: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具体操作详见平台首页的 《个人用户操作手册》）。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napToGrid w:val="0"/>
        <w:spacing w:before="0" w:beforeLines="0" w:beforeAutospacing="0" w:after="0" w:afterLines="0" w:afterAutospacing="0" w:line="640" w:lineRule="exact"/>
        <w:ind w:right="0" w:rightChars="0"/>
        <w:jc w:val="both"/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   （一）“我的业绩档案”保存后需经用人单位审查通过后才可在申报时提取。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napToGrid w:val="0"/>
        <w:spacing w:before="0" w:beforeLines="0" w:beforeAutospacing="0" w:after="0" w:afterLines="0" w:afterAutospacing="0" w:line="640" w:lineRule="exact"/>
        <w:ind w:right="0" w:rightChars="0" w:firstLine="640"/>
        <w:jc w:val="both"/>
        <w:rPr>
          <w:rFonts w:hint="eastAsia" w:ascii="仿宋_GB2312" w:hAnsi="Times New Roman" w:eastAsia="仿宋_GB2312" w:cs="仿宋_GB2312"/>
          <w:color w:val="FF0000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（二）若单位初次使用本平台，需先由单位人事负责人注册用人单位账号，登录并通过本平台提交授权委托证明，绑定单位名称后，本单位申报人员才可填写“个人基本信息／现工作单位名称” 信息。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napToGrid w:val="0"/>
        <w:spacing w:before="0" w:beforeLines="0" w:beforeAutospacing="0" w:after="0" w:afterLines="0" w:afterAutospacing="0" w:line="640" w:lineRule="exact"/>
        <w:ind w:right="0" w:rightChars="0" w:firstLine="640"/>
        <w:jc w:val="both"/>
        <w:rPr>
          <w:rFonts w:hint="eastAsia" w:ascii="黑体" w:hAnsi="黑体" w:eastAsia="黑体" w:cs="黑体"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"/>
        </w:rPr>
        <w:t>二、职称申报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napToGrid w:val="0"/>
        <w:spacing w:before="0" w:beforeLines="0" w:beforeAutospacing="0" w:after="0" w:afterLines="0" w:afterAutospacing="0" w:line="640" w:lineRule="exact"/>
        <w:ind w:right="0" w:rightChars="0" w:firstLine="640"/>
        <w:jc w:val="both"/>
        <w:rPr>
          <w:rFonts w:hint="eastAsia" w:ascii="仿宋_GB2312" w:hAnsi="Times New Roman" w:eastAsia="仿宋_GB2312" w:cs="仿宋_GB2312"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进入“用户中心首页／职称评审申报”，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"/>
        </w:rPr>
        <w:t>正高级专业技术职务任职资格申报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人员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选择“2025年度浙江省农业技术正高级专业技术职务任职资格评审申报计划”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或“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2025年度浙江省农业工程</w:t>
      </w:r>
      <w:r>
        <w:rPr>
          <w:rFonts w:hint="eastAsia" w:ascii="仿宋_GB2312" w:hAnsi="Times New Roman" w:eastAsia="仿宋_GB2312" w:cs="仿宋_GB2312"/>
          <w:color w:val="auto"/>
          <w:kern w:val="2"/>
          <w:sz w:val="32"/>
          <w:szCs w:val="32"/>
          <w:lang w:val="en-US" w:eastAsia="zh-CN" w:bidi="ar"/>
        </w:rPr>
        <w:t>专业正高级专业技术职务任职资格评审申报计划”，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 w:bidi="ar"/>
        </w:rPr>
        <w:t>高级专业技术职务任职资格申报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shd w:val="clear" w:color="auto" w:fill="FFFFFF"/>
          <w:lang w:val="en-US" w:eastAsia="zh-CN" w:bidi="ar"/>
        </w:rPr>
        <w:t>人员</w:t>
      </w:r>
      <w:r>
        <w:rPr>
          <w:rFonts w:hint="eastAsia" w:ascii="仿宋_GB2312" w:hAnsi="Times New Roman" w:eastAsia="仿宋_GB2312" w:cs="仿宋_GB2312"/>
          <w:color w:val="auto"/>
          <w:kern w:val="2"/>
          <w:sz w:val="32"/>
          <w:szCs w:val="32"/>
          <w:lang w:val="en-US" w:eastAsia="zh-CN" w:bidi="ar"/>
        </w:rPr>
        <w:t>选择“2025年度浙江省农业技术高级专业技术职务任职资格评审申报计划”或“2025年度浙江省农业工程专业高级专业技术职务任职资格评审申报计划”，查看所有要求后，点击“马上申报”，进入职称评审申报页面。</w:t>
      </w:r>
    </w:p>
    <w:p>
      <w:pPr>
        <w:keepNext w:val="0"/>
        <w:keepLines w:val="0"/>
        <w:widowControl/>
        <w:suppressLineNumbers w:val="0"/>
        <w:snapToGrid w:val="0"/>
        <w:spacing w:before="0" w:beforeLines="0" w:beforeAutospacing="0" w:after="0" w:afterLines="0" w:afterAutospacing="0" w:line="640" w:lineRule="exact"/>
        <w:ind w:left="0" w:right="0" w:firstLine="640" w:firstLineChars="200"/>
        <w:jc w:val="both"/>
        <w:rPr>
          <w:rFonts w:hint="eastAsia" w:ascii="仿宋_GB2312" w:eastAsia="仿宋_GB2312" w:cs="仿宋_GB2312"/>
          <w:color w:val="auto"/>
          <w:sz w:val="32"/>
          <w:szCs w:val="32"/>
          <w:lang w:val="en-US"/>
        </w:rPr>
      </w:pPr>
      <w:r>
        <w:rPr>
          <w:rFonts w:hint="eastAsia" w:ascii="楷体_GB2312" w:hAnsi="楷体_GB2312" w:eastAsia="楷体_GB2312" w:cs="楷体_GB2312"/>
          <w:color w:val="auto"/>
          <w:kern w:val="2"/>
          <w:sz w:val="32"/>
          <w:szCs w:val="32"/>
          <w:lang w:val="en-US" w:eastAsia="zh-CN" w:bidi="ar"/>
        </w:rPr>
        <w:t>（一）上传证件照。</w:t>
      </w:r>
      <w:r>
        <w:rPr>
          <w:rFonts w:hint="eastAsia" w:ascii="仿宋_GB2312" w:hAnsi="Times New Roman" w:eastAsia="仿宋_GB2312" w:cs="仿宋_GB2312"/>
          <w:color w:val="auto"/>
          <w:kern w:val="2"/>
          <w:sz w:val="32"/>
          <w:szCs w:val="32"/>
          <w:lang w:val="en-US" w:eastAsia="zh-CN" w:bidi="ar"/>
        </w:rPr>
        <w:t>系统自动采集申报人员二代身份证件照片，核对无误确认后点击“下一步”，如默认照片拍摄时间较早、容貌变化较大的，请根据提示要求重新上传白底证件照。</w:t>
      </w:r>
    </w:p>
    <w:p>
      <w:pPr>
        <w:keepNext w:val="0"/>
        <w:keepLines w:val="0"/>
        <w:widowControl/>
        <w:suppressLineNumbers w:val="0"/>
        <w:snapToGrid w:val="0"/>
        <w:spacing w:before="0" w:beforeLines="0" w:beforeAutospacing="0" w:after="0" w:afterLines="0" w:afterAutospacing="0" w:line="640" w:lineRule="exact"/>
        <w:ind w:left="0" w:right="0" w:firstLine="640" w:firstLineChars="200"/>
        <w:jc w:val="both"/>
        <w:rPr>
          <w:rFonts w:hint="eastAsia" w:ascii="仿宋_GB2312" w:hAnsi="Times New Roman" w:eastAsia="仿宋_GB2312" w:cs="仿宋_GB2312"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楷体_GB2312" w:hAnsi="楷体_GB2312" w:eastAsia="楷体_GB2312" w:cs="楷体_GB2312"/>
          <w:color w:val="auto"/>
          <w:kern w:val="2"/>
          <w:sz w:val="32"/>
          <w:szCs w:val="32"/>
          <w:lang w:val="en-US" w:eastAsia="zh-CN" w:bidi="ar"/>
        </w:rPr>
        <w:t>（二）真实性保证书。</w:t>
      </w:r>
      <w:r>
        <w:rPr>
          <w:rFonts w:hint="eastAsia" w:ascii="仿宋_GB2312" w:hAnsi="Times New Roman" w:eastAsia="仿宋_GB2312" w:cs="仿宋_GB2312"/>
          <w:color w:val="auto"/>
          <w:kern w:val="2"/>
          <w:sz w:val="32"/>
          <w:szCs w:val="32"/>
          <w:lang w:val="en-US" w:eastAsia="zh-CN" w:bidi="ar"/>
        </w:rPr>
        <w:t>申报人员对提交的所有材料真实性负责并作出承诺，使用微信或支付宝扫描二维码，在线签署《专业技术资格申报材料真实性保证书》，要求字迹清晰，签署成功后点击“下一步”。</w:t>
      </w:r>
    </w:p>
    <w:p>
      <w:pPr>
        <w:keepNext w:val="0"/>
        <w:keepLines w:val="0"/>
        <w:widowControl/>
        <w:suppressLineNumbers w:val="0"/>
        <w:snapToGrid w:val="0"/>
        <w:spacing w:before="0" w:beforeLines="0" w:beforeAutospacing="0" w:after="0" w:afterLines="0" w:afterAutospacing="0" w:line="640" w:lineRule="exact"/>
        <w:ind w:left="0" w:right="0" w:firstLine="640" w:firstLineChars="200"/>
        <w:jc w:val="both"/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楷体_GB2312" w:hAnsi="楷体_GB2312" w:eastAsia="楷体_GB2312" w:cs="楷体_GB2312"/>
          <w:color w:val="auto"/>
          <w:kern w:val="2"/>
          <w:sz w:val="32"/>
          <w:szCs w:val="32"/>
          <w:lang w:val="en-US" w:eastAsia="zh-CN" w:bidi="ar"/>
        </w:rPr>
        <w:t>（三）填写申报信息。</w:t>
      </w:r>
      <w:r>
        <w:rPr>
          <w:rFonts w:hint="eastAsia" w:ascii="仿宋_GB2312" w:hAnsi="Times New Roman" w:eastAsia="仿宋_GB2312" w:cs="仿宋_GB2312"/>
          <w:color w:val="auto"/>
          <w:kern w:val="2"/>
          <w:sz w:val="32"/>
          <w:szCs w:val="32"/>
          <w:lang w:val="en-US" w:eastAsia="zh-CN" w:bidi="ar"/>
        </w:rPr>
        <w:t>根据自身实际情况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选择申报方式，按要求填报各项申报信息，并根据所属关系提交相应受理点或评审委员会后点击“下一步”。“本人述职”栏目主要填写个人主要业绩内容，字数控制在 1000 字以内。</w:t>
      </w:r>
    </w:p>
    <w:p>
      <w:pPr>
        <w:keepNext w:val="0"/>
        <w:keepLines w:val="0"/>
        <w:widowControl w:val="0"/>
        <w:suppressLineNumbers w:val="0"/>
        <w:snapToGrid w:val="0"/>
        <w:spacing w:before="0" w:beforeLines="0" w:beforeAutospacing="0" w:after="0" w:afterLines="0" w:afterAutospacing="0" w:line="640" w:lineRule="exact"/>
        <w:ind w:left="0" w:right="0" w:firstLine="640" w:firstLineChars="200"/>
        <w:jc w:val="both"/>
        <w:rPr>
          <w:rFonts w:hint="eastAsia" w:ascii="仿宋_GB2312" w:eastAsia="仿宋_GB2312" w:cs="仿宋_GB2312"/>
          <w:sz w:val="32"/>
          <w:szCs w:val="32"/>
          <w:lang w:val="en-US"/>
        </w:rPr>
      </w:pPr>
      <w:r>
        <w:rPr>
          <w:rFonts w:hint="eastAsia" w:ascii="楷体_GB2312" w:hAnsi="楷体_GB2312" w:eastAsia="楷体_GB2312" w:cs="楷体_GB2312"/>
          <w:color w:val="auto"/>
          <w:kern w:val="2"/>
          <w:sz w:val="32"/>
          <w:szCs w:val="32"/>
          <w:lang w:val="en-US" w:eastAsia="zh-CN" w:bidi="ar"/>
        </w:rPr>
        <w:t>（四）选择相关业绩。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根据要求从个人业绩档案库中提取任现职以来取得的相关业绩内容，要求突出代表性，不宜过多过杂，完成后点击“下一步”。</w:t>
      </w:r>
    </w:p>
    <w:p>
      <w:pPr>
        <w:keepNext w:val="0"/>
        <w:keepLines w:val="0"/>
        <w:widowControl w:val="0"/>
        <w:suppressLineNumbers w:val="0"/>
        <w:snapToGrid w:val="0"/>
        <w:spacing w:before="0" w:beforeLines="0" w:beforeAutospacing="0" w:after="0" w:afterLines="0" w:afterAutospacing="0" w:line="640" w:lineRule="exact"/>
        <w:ind w:left="0" w:right="0" w:firstLine="640" w:firstLineChars="200"/>
        <w:jc w:val="both"/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楷体_GB2312" w:hAnsi="楷体_GB2312" w:eastAsia="楷体_GB2312" w:cs="楷体_GB2312"/>
          <w:color w:val="auto"/>
          <w:kern w:val="2"/>
          <w:sz w:val="32"/>
          <w:szCs w:val="32"/>
          <w:lang w:val="en-US" w:eastAsia="zh-CN" w:bidi="ar"/>
        </w:rPr>
        <w:t>（五）上传相关附件。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根据实际情况上传附件，确认信息无误后点击“下一步”。 </w:t>
      </w:r>
    </w:p>
    <w:p>
      <w:pPr>
        <w:keepNext w:val="0"/>
        <w:keepLines w:val="0"/>
        <w:widowControl w:val="0"/>
        <w:suppressLineNumbers w:val="0"/>
        <w:snapToGrid w:val="0"/>
        <w:spacing w:before="0" w:beforeLines="0" w:beforeAutospacing="0" w:after="0" w:afterLines="0" w:afterAutospacing="0" w:line="640" w:lineRule="exact"/>
        <w:ind w:right="0"/>
        <w:jc w:val="both"/>
        <w:rPr>
          <w:rFonts w:hint="eastAsia" w:ascii="仿宋_GB2312" w:hAnsi="Times New Roman" w:eastAsia="仿宋_GB2312" w:cs="仿宋_GB2312"/>
          <w:color w:val="000000" w:themeColor="text1"/>
          <w:kern w:val="2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    1.正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"/>
        </w:rPr>
        <w:t>高级专业技术职务任职资格申报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主要包括：</w:t>
      </w:r>
      <w:r>
        <w:rPr>
          <w:rFonts w:hint="eastAsia" w:ascii="仿宋_GB2312" w:hAnsi="Times New Roman" w:eastAsia="仿宋_GB2312" w:cs="仿宋_GB2312"/>
          <w:sz w:val="32"/>
          <w:szCs w:val="32"/>
          <w:lang w:bidi="ar"/>
        </w:rPr>
        <w:t>《</w:t>
      </w:r>
      <w:r>
        <w:rPr>
          <w:rFonts w:hint="eastAsia" w:ascii="仿宋_GB2312" w:hAnsi="微软雅黑" w:eastAsia="仿宋_GB2312" w:cs="宋体"/>
          <w:kern w:val="0"/>
          <w:sz w:val="32"/>
          <w:szCs w:val="32"/>
          <w:lang w:eastAsia="zh-CN" w:bidi="ar"/>
        </w:rPr>
        <w:t>廉政情况</w:t>
      </w:r>
      <w:r>
        <w:rPr>
          <w:rFonts w:hint="eastAsia" w:ascii="仿宋_GB2312" w:hAnsi="微软雅黑" w:eastAsia="仿宋_GB2312" w:cs="宋体"/>
          <w:kern w:val="0"/>
          <w:sz w:val="32"/>
          <w:szCs w:val="32"/>
          <w:lang w:bidi="ar"/>
        </w:rPr>
        <w:t>审核表》</w:t>
      </w:r>
      <w:r>
        <w:rPr>
          <w:rFonts w:hint="eastAsia" w:ascii="仿宋_GB2312" w:hAnsi="Times New Roman" w:eastAsia="仿宋_GB2312" w:cs="仿宋_GB2312"/>
          <w:sz w:val="32"/>
          <w:szCs w:val="32"/>
          <w:lang w:bidi="ar"/>
        </w:rPr>
        <w:t>、《</w:t>
      </w:r>
      <w:r>
        <w:rPr>
          <w:rFonts w:hint="eastAsia" w:ascii="仿宋_GB2312" w:hAnsi="微软雅黑" w:eastAsia="仿宋_GB2312" w:cs="宋体"/>
          <w:kern w:val="0"/>
          <w:sz w:val="32"/>
          <w:szCs w:val="32"/>
          <w:lang w:bidi="ar"/>
        </w:rPr>
        <w:t>农业技术（工程）职称评审标志性业绩申报审核表》</w:t>
      </w:r>
      <w:r>
        <w:rPr>
          <w:rFonts w:hint="eastAsia" w:ascii="仿宋_GB2312" w:hAnsi="Times New Roman" w:eastAsia="仿宋_GB2312" w:cs="仿宋_GB2312"/>
          <w:sz w:val="32"/>
          <w:szCs w:val="32"/>
          <w:lang w:eastAsia="zh-CN" w:bidi="ar"/>
        </w:rPr>
        <w:t>和</w:t>
      </w:r>
      <w:r>
        <w:rPr>
          <w:rFonts w:hint="eastAsia" w:ascii="仿宋_GB2312" w:hAnsi="Times New Roman" w:eastAsia="仿宋_GB2312" w:cs="仿宋_GB2312"/>
          <w:sz w:val="32"/>
          <w:szCs w:val="32"/>
          <w:lang w:bidi="ar"/>
        </w:rPr>
        <w:t>《农业技术</w:t>
      </w:r>
      <w:r>
        <w:rPr>
          <w:rFonts w:hint="eastAsia" w:ascii="仿宋_GB2312" w:hAnsi="Times New Roman" w:eastAsia="仿宋_GB2312" w:cs="仿宋_GB2312"/>
          <w:sz w:val="32"/>
          <w:szCs w:val="32"/>
          <w:lang w:eastAsia="zh-CN" w:bidi="ar"/>
        </w:rPr>
        <w:t>（工程）</w:t>
      </w:r>
      <w:r>
        <w:rPr>
          <w:rFonts w:hint="eastAsia" w:ascii="仿宋_GB2312" w:hAnsi="Times New Roman" w:eastAsia="仿宋_GB2312" w:cs="仿宋_GB2312"/>
          <w:sz w:val="32"/>
          <w:szCs w:val="32"/>
          <w:lang w:bidi="ar"/>
        </w:rPr>
        <w:t>专业技术职务任职资格专家举荐表》（适用于标志性业绩申报人员）、《评审委托书》（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适用于自主评聘单位、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"/>
        </w:rPr>
        <w:t>省直和中央部属在浙有关单位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及外省申报人员</w:t>
      </w:r>
      <w:r>
        <w:rPr>
          <w:rFonts w:hint="eastAsia" w:ascii="仿宋_GB2312" w:hAnsi="Times New Roman" w:eastAsia="仿宋_GB2312" w:cs="仿宋_GB2312"/>
          <w:sz w:val="32"/>
          <w:szCs w:val="32"/>
          <w:lang w:bidi="ar"/>
        </w:rPr>
        <w:t>）、《其他附件材料》（如：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近36个月的省外缴纳社保证明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eastAsia="zh-CN" w:bidi="ar"/>
          <w14:textFill>
            <w14:solidFill>
              <w14:schemeClr w14:val="tx1"/>
            </w14:solidFill>
          </w14:textFill>
        </w:rPr>
        <w:t>、无法在个人业绩档案体现的其他佐证材料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等）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eastAsia="zh-CN" w:bidi="ar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napToGrid w:val="0"/>
        <w:spacing w:before="0" w:beforeLines="0" w:beforeAutospacing="0" w:after="0" w:afterLines="0" w:afterAutospacing="0" w:line="640" w:lineRule="exact"/>
        <w:ind w:left="0" w:leftChars="0" w:right="0" w:firstLine="640" w:firstLineChars="200"/>
        <w:jc w:val="both"/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2.高级专业技术职务任职资格申报</w:t>
      </w:r>
      <w:r>
        <w:rPr>
          <w:rFonts w:hint="eastAsia" w:ascii="仿宋_GB2312" w:hAnsi="Times New Roman" w:eastAsia="仿宋_GB2312" w:cs="仿宋_GB2312"/>
          <w:color w:val="000000" w:themeColor="text1"/>
          <w:kern w:val="2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主要包括：《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eastAsia="zh-CN" w:bidi="ar"/>
          <w14:textFill>
            <w14:solidFill>
              <w14:schemeClr w14:val="tx1"/>
            </w14:solidFill>
          </w14:textFill>
        </w:rPr>
        <w:t>廉政情况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情况审核表》</w:t>
      </w:r>
      <w:r>
        <w:rPr>
          <w:rFonts w:hint="eastAsia" w:ascii="仿宋_GB2312" w:hAnsi="Times New Roman" w:eastAsia="仿宋_GB2312" w:cs="仿宋_GB2312"/>
          <w:color w:val="000000" w:themeColor="text1"/>
          <w:kern w:val="2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微软雅黑" w:eastAsia="仿宋_GB2312" w:cs="仿宋_GB2312"/>
          <w:color w:val="000000" w:themeColor="text1"/>
          <w:kern w:val="2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农业技术（工程）副高级职称评审量化自评分表》和</w:t>
      </w:r>
      <w:r>
        <w:rPr>
          <w:rFonts w:hint="eastAsia" w:ascii="仿宋_GB2312" w:hAnsi="Times New Roman" w:eastAsia="仿宋_GB2312" w:cs="仿宋_GB2312"/>
          <w:color w:val="000000" w:themeColor="text1"/>
          <w:kern w:val="2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《农业技术（工程）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专业技术职务任职资格</w:t>
      </w:r>
      <w:r>
        <w:rPr>
          <w:rFonts w:hint="eastAsia" w:ascii="仿宋_GB2312" w:hAnsi="Times New Roman" w:eastAsia="仿宋_GB2312" w:cs="仿宋_GB2312"/>
          <w:color w:val="000000" w:themeColor="text1"/>
          <w:kern w:val="2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专家举荐表》（适用于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自评分申报</w:t>
      </w:r>
      <w:r>
        <w:rPr>
          <w:rFonts w:hint="eastAsia" w:ascii="仿宋_GB2312" w:hAnsi="Times New Roman" w:eastAsia="仿宋_GB2312" w:cs="仿宋_GB2312"/>
          <w:color w:val="000000" w:themeColor="text1"/>
          <w:kern w:val="2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人员）、《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农业技术（工程）职称评审标志性业绩申报审核表》</w:t>
      </w:r>
      <w:r>
        <w:rPr>
          <w:rFonts w:hint="eastAsia" w:ascii="仿宋_GB2312" w:hAnsi="Times New Roman" w:eastAsia="仿宋_GB2312" w:cs="仿宋_GB2312"/>
          <w:color w:val="000000" w:themeColor="text1"/>
          <w:kern w:val="2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（适用于标志性业绩申报人员）、《评审委托书》（适用于自主评聘单位、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省直和中央部属在浙有关单位</w:t>
      </w:r>
      <w:r>
        <w:rPr>
          <w:rFonts w:hint="eastAsia" w:ascii="仿宋_GB2312" w:hAnsi="Times New Roman" w:eastAsia="仿宋_GB2312" w:cs="仿宋_GB2312"/>
          <w:color w:val="000000" w:themeColor="text1"/>
          <w:kern w:val="2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及外省申报人员）、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《专业技术人员下基层一线开展服务情况表》、《专业技术人员参与中心重点工作情况表》、《</w:t>
      </w:r>
      <w:r>
        <w:rPr>
          <w:rFonts w:hint="eastAsia" w:ascii="仿宋_GB2312" w:hAnsi="Times New Roman" w:eastAsia="仿宋_GB2312" w:cs="仿宋_GB2312"/>
          <w:color w:val="000000" w:themeColor="text1"/>
          <w:kern w:val="2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其他附件材料》（如：近36个月的省外缴纳社保证明、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eastAsia="zh-CN" w:bidi="ar"/>
          <w14:textFill>
            <w14:solidFill>
              <w14:schemeClr w14:val="tx1"/>
            </w14:solidFill>
          </w14:textFill>
        </w:rPr>
        <w:t>无法在个人业绩档案体现的其他佐证</w:t>
      </w:r>
      <w:r>
        <w:rPr>
          <w:rFonts w:hint="eastAsia" w:ascii="仿宋_GB2312" w:hAnsi="Times New Roman" w:eastAsia="仿宋_GB2312" w:cs="仿宋_GB2312"/>
          <w:sz w:val="32"/>
          <w:szCs w:val="32"/>
          <w:lang w:eastAsia="zh-CN" w:bidi="ar"/>
        </w:rPr>
        <w:t>材料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等）。</w:t>
      </w:r>
    </w:p>
    <w:p>
      <w:pPr>
        <w:keepNext w:val="0"/>
        <w:keepLines w:val="0"/>
        <w:widowControl w:val="0"/>
        <w:suppressLineNumbers w:val="0"/>
        <w:snapToGrid w:val="0"/>
        <w:spacing w:before="0" w:beforeLines="0" w:beforeAutospacing="0" w:after="0" w:afterLines="0" w:afterAutospacing="0" w:line="640" w:lineRule="exact"/>
        <w:ind w:left="0" w:right="0" w:firstLine="640" w:firstLineChars="200"/>
        <w:jc w:val="both"/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楷体_GB2312" w:hAnsi="楷体_GB2312" w:eastAsia="楷体_GB2312" w:cs="楷体_GB2312"/>
          <w:color w:val="auto"/>
          <w:kern w:val="2"/>
          <w:sz w:val="32"/>
          <w:szCs w:val="32"/>
          <w:lang w:val="en-US" w:eastAsia="zh-CN" w:bidi="ar"/>
        </w:rPr>
        <w:t>（六）确认申报信息。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 xml:space="preserve">预览所有申报信息无误后，点击“提交”，由用人单位审核并报所在地主管部门。 </w:t>
      </w:r>
    </w:p>
    <w:p>
      <w:pPr>
        <w:keepNext w:val="0"/>
        <w:keepLines w:val="0"/>
        <w:widowControl w:val="0"/>
        <w:suppressLineNumbers w:val="0"/>
        <w:snapToGrid/>
        <w:spacing w:before="0" w:beforeLines="0" w:beforeAutospacing="0" w:after="0" w:afterLines="0" w:afterAutospacing="0" w:line="240" w:lineRule="auto"/>
        <w:ind w:left="0" w:right="0" w:firstLine="640" w:firstLineChars="200"/>
        <w:jc w:val="left"/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楷体_GB2312" w:hAnsi="楷体_GB2312" w:eastAsia="楷体_GB2312" w:cs="楷体_GB2312"/>
          <w:color w:val="auto"/>
          <w:kern w:val="2"/>
          <w:sz w:val="32"/>
          <w:szCs w:val="32"/>
          <w:lang w:val="en-US" w:eastAsia="zh-CN" w:bidi="ar"/>
        </w:rPr>
        <w:t>（七）缴纳费用。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高评委不收取评审费；中评委推荐评审费用由各地按规定办理。</w:t>
      </w:r>
    </w:p>
    <w:p>
      <w:pPr>
        <w:ind w:firstLine="640" w:firstLineChars="200"/>
        <w:rPr>
          <w:rFonts w:hint="eastAsia" w:ascii="仿宋_GB2312" w:eastAsia="仿宋_GB2312" w:cs="仿宋_GB2312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auto"/>
          <w:kern w:val="2"/>
          <w:sz w:val="32"/>
          <w:szCs w:val="32"/>
          <w:lang w:val="en-US" w:eastAsia="zh-CN" w:bidi="ar"/>
        </w:rPr>
        <w:t>（八）报送表格。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今年起，“浙江省专业技术职务任职资格申报与评审管理服务系统”自动生成《专业技术职务任职资格评审表》，评审通过后将定期归档至“浙江数字档案系统”。用人单位通过法人账号登录该系统，下载打印《专业技术职务任职资格评审表》并存入申报人个人档案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个人无需打印报送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。</w:t>
      </w:r>
      <w:r>
        <w:rPr>
          <w:rFonts w:hint="eastAsia" w:ascii="仿宋_GB2312" w:hAnsi="Times New Roman" w:eastAsia="仿宋_GB2312" w:cs="仿宋_GB2312"/>
          <w:color w:val="000000" w:themeColor="text1"/>
          <w:kern w:val="2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申报人员只需提交</w:t>
      </w:r>
      <w:r>
        <w:rPr>
          <w:rFonts w:hint="eastAsia" w:ascii="仿宋_GB2312" w:hAnsi="Times New Roman" w:eastAsia="仿宋_GB2312" w:cs="仿宋_GB2312"/>
          <w:color w:val="FF0000"/>
          <w:kern w:val="2"/>
          <w:sz w:val="32"/>
          <w:szCs w:val="32"/>
          <w:lang w:val="en-US" w:eastAsia="zh-CN" w:bidi="ar"/>
        </w:rPr>
        <w:t>《量化打分依据表》</w:t>
      </w:r>
      <w:r>
        <w:rPr>
          <w:rFonts w:hint="eastAsia" w:ascii="仿宋_GB2312" w:hAnsi="Times New Roman" w:eastAsia="仿宋_GB2312" w:cs="仿宋_GB2312"/>
          <w:color w:val="000000" w:themeColor="text1"/>
          <w:kern w:val="2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（一式三份）交中评委。</w:t>
      </w:r>
    </w:p>
    <w:p>
      <w:pPr>
        <w:keepNext w:val="0"/>
        <w:keepLines w:val="0"/>
        <w:widowControl/>
        <w:suppressLineNumbers w:val="0"/>
        <w:snapToGrid w:val="0"/>
        <w:spacing w:before="0" w:beforeLines="0" w:beforeAutospacing="0" w:after="0" w:afterLines="0" w:afterAutospacing="0" w:line="640" w:lineRule="exact"/>
        <w:ind w:left="0" w:right="0" w:firstLine="640" w:firstLineChars="200"/>
        <w:jc w:val="both"/>
        <w:rPr>
          <w:rFonts w:hint="eastAsia" w:ascii="仿宋_GB2312" w:eastAsia="仿宋_GB2312" w:cs="仿宋_GB2312"/>
          <w:sz w:val="32"/>
          <w:szCs w:val="32"/>
          <w:lang w:val="en-US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D2EEC00-1804-495E-B84E-A7AC1DB5813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CC1E566E-36C1-48F2-8805-0548B4D3BA47}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3" w:fontKey="{7D894BE0-E3CC-41A5-8D1F-56013470FF84}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  <w:embedRegular r:id="rId4" w:fontKey="{F4DF87CF-82B4-433E-85E5-78EBEF393526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E6CCBC61-07F5-411E-8C17-4E9ABAEA06BE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6" w:fontKey="{80FDB082-ADB2-4D26-BF6C-7710E5F9320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EA4265"/>
    <w:rsid w:val="00D06E7D"/>
    <w:rsid w:val="15034452"/>
    <w:rsid w:val="3B1E8C2B"/>
    <w:rsid w:val="47EA426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3"/>
    <w:unhideWhenUsed/>
    <w:qFormat/>
    <w:uiPriority w:val="99"/>
    <w:pPr>
      <w:widowControl w:val="0"/>
      <w:spacing w:after="120"/>
      <w:ind w:firstLine="420" w:firstLineChars="1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ody Text"/>
    <w:basedOn w:val="1"/>
    <w:next w:val="2"/>
    <w:unhideWhenUsed/>
    <w:qFormat/>
    <w:uiPriority w:val="99"/>
    <w:pPr>
      <w:widowControl w:val="0"/>
      <w:spacing w:after="120"/>
      <w:jc w:val="both"/>
    </w:pPr>
    <w:rPr>
      <w:rFonts w:ascii="Calibri" w:hAnsi="Calibri" w:eastAsia="宋体" w:cs="Times New Roman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2024-05-16T17:12:00Z</dcterms:created>
  <dc:creator>姚静</dc:creator>
  <cp:lastModifiedBy>姚静</cp:lastModifiedBy>
  <dcterms:modified xsi:type="dcterms:W3CDTF">2025-07-09T08:11:37Z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